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F60" w:rsidRDefault="002E4550" w:rsidP="002E4550">
      <w:pPr>
        <w:keepNext/>
        <w:keepLines/>
        <w:widowControl w:val="0"/>
        <w:autoSpaceDE w:val="0"/>
        <w:autoSpaceDN w:val="0"/>
        <w:adjustRightInd w:val="0"/>
        <w:spacing w:after="0" w:line="240" w:lineRule="auto"/>
        <w:rPr>
          <w:rFonts w:ascii="Charter" w:hAnsi="Charter" w:cs="Charter"/>
          <w:b/>
          <w:bCs/>
          <w:sz w:val="32"/>
          <w:szCs w:val="24"/>
        </w:rPr>
      </w:pPr>
      <w:bookmarkStart w:id="0" w:name="_GoBack"/>
      <w:bookmarkEnd w:id="0"/>
      <w:r w:rsidRPr="002E4550">
        <w:rPr>
          <w:rFonts w:ascii="Charter" w:hAnsi="Charter" w:cs="Charter"/>
          <w:b/>
          <w:bCs/>
          <w:sz w:val="32"/>
          <w:szCs w:val="24"/>
        </w:rPr>
        <w:t>Bilag:</w:t>
      </w:r>
      <w:r w:rsidR="001F6F60">
        <w:rPr>
          <w:rFonts w:ascii="Charter" w:hAnsi="Charter" w:cs="Charter"/>
          <w:b/>
          <w:bCs/>
          <w:sz w:val="32"/>
          <w:szCs w:val="24"/>
        </w:rPr>
        <w:t xml:space="preserve"> Yderligere information om variablen SOC_STATUS_KODE</w:t>
      </w:r>
      <w:r w:rsidRPr="002E4550">
        <w:rPr>
          <w:rFonts w:ascii="Charter" w:hAnsi="Charter" w:cs="Charter"/>
          <w:b/>
          <w:bCs/>
          <w:sz w:val="32"/>
          <w:szCs w:val="24"/>
        </w:rPr>
        <w:t xml:space="preserve"> </w:t>
      </w:r>
    </w:p>
    <w:p w:rsidR="001F6F60" w:rsidRDefault="001F6F60" w:rsidP="002E4550">
      <w:pPr>
        <w:keepNext/>
        <w:keepLines/>
        <w:widowControl w:val="0"/>
        <w:autoSpaceDE w:val="0"/>
        <w:autoSpaceDN w:val="0"/>
        <w:adjustRightInd w:val="0"/>
        <w:spacing w:after="0" w:line="240" w:lineRule="auto"/>
        <w:rPr>
          <w:rFonts w:ascii="Charter" w:hAnsi="Charter" w:cs="Charter"/>
          <w:b/>
          <w:bCs/>
          <w:sz w:val="32"/>
          <w:szCs w:val="24"/>
        </w:rPr>
      </w:pPr>
    </w:p>
    <w:p w:rsidR="002E4550" w:rsidRPr="002E4550" w:rsidRDefault="001F6F60" w:rsidP="002E4550">
      <w:pPr>
        <w:keepNext/>
        <w:keepLines/>
        <w:widowControl w:val="0"/>
        <w:autoSpaceDE w:val="0"/>
        <w:autoSpaceDN w:val="0"/>
        <w:adjustRightInd w:val="0"/>
        <w:spacing w:after="0" w:line="240" w:lineRule="auto"/>
        <w:rPr>
          <w:rFonts w:ascii="Charter" w:hAnsi="Charter" w:cs="Charter"/>
          <w:b/>
          <w:bCs/>
          <w:sz w:val="32"/>
          <w:szCs w:val="24"/>
        </w:rPr>
      </w:pPr>
      <w:r>
        <w:rPr>
          <w:rFonts w:ascii="Charter" w:hAnsi="Charter" w:cs="Charter"/>
          <w:b/>
          <w:bCs/>
          <w:sz w:val="32"/>
          <w:szCs w:val="24"/>
        </w:rPr>
        <w:t>S</w:t>
      </w:r>
      <w:r w:rsidR="002E4550" w:rsidRPr="002E4550">
        <w:rPr>
          <w:rFonts w:ascii="Charter" w:hAnsi="Charter" w:cs="Charter"/>
          <w:b/>
          <w:bCs/>
          <w:sz w:val="32"/>
          <w:szCs w:val="24"/>
        </w:rPr>
        <w:t>elektion af selvstændige</w:t>
      </w:r>
    </w:p>
    <w:p w:rsidR="001F6F60" w:rsidRPr="00EC080C" w:rsidRDefault="001F6F60" w:rsidP="001F6F6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Som hovedregel kan man kun blive selvstændig såfremt der maksimalt er fem ejere af en virksomhed. Når der er flere end fem ejere, antages det, at arbejdsindsatsen for den enkelte person er så beskeden, at det ikke drejer sig om et reelt job. I visse brancher accepteres det dog, at der er flere end fem ejere. </w:t>
      </w:r>
    </w:p>
    <w:p w:rsidR="001F6F60" w:rsidRPr="00EC080C" w:rsidRDefault="001F6F60" w:rsidP="001F6F60">
      <w:pPr>
        <w:keepNext/>
        <w:keepLines/>
        <w:widowControl w:val="0"/>
        <w:autoSpaceDE w:val="0"/>
        <w:autoSpaceDN w:val="0"/>
        <w:adjustRightInd w:val="0"/>
        <w:spacing w:after="0" w:line="240" w:lineRule="auto"/>
        <w:rPr>
          <w:rFonts w:ascii="Charter" w:hAnsi="Charter" w:cs="Charter"/>
          <w:bCs/>
          <w:sz w:val="24"/>
          <w:szCs w:val="24"/>
        </w:rPr>
      </w:pPr>
    </w:p>
    <w:p w:rsidR="001F6F60" w:rsidRPr="00EC080C" w:rsidRDefault="001F6F60" w:rsidP="001F6F6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Det drejer sig om brancherne:</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tbl>
      <w:tblPr>
        <w:tblStyle w:val="Tabel-Gitter"/>
        <w:tblW w:w="0" w:type="auto"/>
        <w:tblLayout w:type="fixed"/>
        <w:tblLook w:val="04A0" w:firstRow="1" w:lastRow="0" w:firstColumn="1" w:lastColumn="0" w:noHBand="0" w:noVBand="1"/>
      </w:tblPr>
      <w:tblGrid>
        <w:gridCol w:w="4387"/>
        <w:gridCol w:w="4387"/>
      </w:tblGrid>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Branchekode</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Branchetekst</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661900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Andre hjælpetjenester i forbindelse med finansiel formidling</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662200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Forsikringsagenters og forsikringsmægleres virksomhed</w:t>
            </w:r>
          </w:p>
        </w:tc>
      </w:tr>
      <w:tr w:rsidR="002E4550" w:rsidRPr="00EC080C" w:rsidTr="00EF6941">
        <w:tc>
          <w:tcPr>
            <w:tcW w:w="4387" w:type="dxa"/>
          </w:tcPr>
          <w:p w:rsidR="002E4550" w:rsidRPr="00EC080C" w:rsidDel="006F2073"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662900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Andre hjælpetjenester i forbindelse med forsikring og pensionsforsikring</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691000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Juridisk bistand</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692000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Bogføring og revision; skatterådgivning</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862100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Alment praktiserende læger</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862200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Praktiserende speciallæger</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862300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Praktiserende tandlæger</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869010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Sundhedspleje, hjemmesygepleje og jordemødre mv.</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869020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Fysio- og ergoterapeuter</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869030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Psykologisk rådgivning</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869040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Kiropraktorer</w:t>
            </w:r>
          </w:p>
        </w:tc>
      </w:tr>
      <w:tr w:rsidR="002E4550" w:rsidRPr="00EC080C" w:rsidTr="00EF6941">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869090</w:t>
            </w:r>
          </w:p>
        </w:tc>
        <w:tc>
          <w:tcPr>
            <w:tcW w:w="4387" w:type="dxa"/>
          </w:tcPr>
          <w:p w:rsidR="002E4550" w:rsidRPr="00EC080C" w:rsidRDefault="002E4550" w:rsidP="00EF6941">
            <w:pPr>
              <w:keepNext/>
              <w:keepLines/>
              <w:widowControl w:val="0"/>
              <w:autoSpaceDE w:val="0"/>
              <w:autoSpaceDN w:val="0"/>
              <w:adjustRightInd w:val="0"/>
              <w:rPr>
                <w:rFonts w:ascii="Charter" w:hAnsi="Charter" w:cs="Charter"/>
                <w:bCs/>
                <w:sz w:val="24"/>
                <w:szCs w:val="24"/>
              </w:rPr>
            </w:pPr>
            <w:r w:rsidRPr="00EC080C">
              <w:rPr>
                <w:rFonts w:ascii="Charter" w:hAnsi="Charter" w:cs="Charter"/>
                <w:bCs/>
                <w:sz w:val="24"/>
                <w:szCs w:val="24"/>
              </w:rPr>
              <w:t xml:space="preserve">Sundhedsvæsen i øvrigt i.a.n </w:t>
            </w:r>
          </w:p>
        </w:tc>
      </w:tr>
    </w:tbl>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Ovenstående brancher har ofte et større antal ejere, men alligevel tyder alt på, at der er tale om en reel arbejdsindsats for den enkelte selvstændige, når jobbet er i disse brancher. Således har ejerne typisk ikke andre job, og ejerne er heller ikke offentligt forsørget. Betragtes de virksomheder som ekskluderes, fordi der er flere end fem ejere, ligger 65 pct. af dem i brancherne vindmøllelaug og ejendomsudlejning. Analyser viser, at disse ejere i langt de fleste tilfælde har andre sideløbende aktiviteter, og at det kun en meget lille andel, som ikke har et andet job eller er offentligt forsørget. Vindmøllelaug er desuden en konstruktion, hvor lokale borgere kan blive medejere af vindmøller. Her arbejder borgeren stort set aldrig i vindmøllelauget. </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Jobbene for selvstændige selekteres ud fra en række oplysninger, herunder: </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om virksomheden er i erhvervsregistret</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om virksomheden har ansatte</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størrelsen af den momspligtige eller lønsumsafgiftspligtige omsætning</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lastRenderedPageBreak/>
        <w:t>om virksomheden er over aktivitetsgrænsen (bagatelgrænsen)</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om ejeren er forsikret i en a-kasse for selvstændige (ASE eller DANA)</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alder (over/under 65 år)</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størrelsen af det overførte over- eller underskud for den enkelte person</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om personen er slutlignet på udtrækstidspunktet</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om jobbet som selvstændig er et hovedjob eller bijob</w:t>
      </w:r>
    </w:p>
    <w:p w:rsidR="002E4550" w:rsidRPr="00EC080C" w:rsidRDefault="002E4550" w:rsidP="002E4550">
      <w:pPr>
        <w:pStyle w:val="Listeafsnit"/>
        <w:keepNext/>
        <w:keepLines/>
        <w:widowControl w:val="0"/>
        <w:numPr>
          <w:ilvl w:val="0"/>
          <w:numId w:val="1"/>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om jobbet findes i både erhvervsregistret og i indkomststatistikken eller kun i den ene eller anden kilde</w:t>
      </w:r>
    </w:p>
    <w:p w:rsidR="002E4550" w:rsidRPr="00EC080C" w:rsidRDefault="002E4550" w:rsidP="002E4550">
      <w:pPr>
        <w:keepNext/>
        <w:keepLines/>
        <w:widowControl w:val="0"/>
        <w:autoSpaceDE w:val="0"/>
        <w:autoSpaceDN w:val="0"/>
        <w:adjustRightInd w:val="0"/>
        <w:spacing w:after="0" w:line="240" w:lineRule="auto"/>
        <w:ind w:left="360"/>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Kravene til ovenstående variable er fastlagt, så der så vidt muligt udvælges samme gruppe af selvstændige som i arbejdskraftundersøgelsen</w:t>
      </w:r>
      <w:r w:rsidR="00CC12EC">
        <w:rPr>
          <w:rFonts w:ascii="Charter" w:hAnsi="Charter" w:cs="Charter"/>
          <w:bCs/>
          <w:sz w:val="24"/>
          <w:szCs w:val="24"/>
        </w:rPr>
        <w:t>.</w:t>
      </w:r>
      <w:r w:rsidRPr="00EC080C">
        <w:rPr>
          <w:rFonts w:ascii="Charter" w:hAnsi="Charter" w:cs="Charter"/>
          <w:bCs/>
          <w:sz w:val="24"/>
          <w:szCs w:val="24"/>
        </w:rPr>
        <w:t xml:space="preserve"> I databehandlingen er de selvstændige opdelt i tre kategorier, som er defineret ud fra graden af sikkerhed for, at jobbet reelt er aktivt, og at personen også er selvstændig i arbejdskraftundersøgelsen. De tre kategorier benævnes "stærke selvstændige", "svage selvstændige" og "supersvage selvstændige". </w:t>
      </w:r>
    </w:p>
    <w:p w:rsidR="001C48C3" w:rsidRDefault="001C48C3" w:rsidP="002E4550">
      <w:pPr>
        <w:keepNext/>
        <w:keepLines/>
        <w:widowControl w:val="0"/>
        <w:autoSpaceDE w:val="0"/>
        <w:autoSpaceDN w:val="0"/>
        <w:adjustRightInd w:val="0"/>
        <w:spacing w:after="0" w:line="240" w:lineRule="auto"/>
        <w:rPr>
          <w:rFonts w:ascii="Charter" w:hAnsi="Charter" w:cs="Charter"/>
          <w:bCs/>
          <w:sz w:val="24"/>
          <w:szCs w:val="24"/>
        </w:rPr>
      </w:pPr>
    </w:p>
    <w:p w:rsidR="001C48C3" w:rsidRPr="001C48C3" w:rsidRDefault="001C48C3" w:rsidP="002E4550">
      <w:pPr>
        <w:keepNext/>
        <w:keepLines/>
        <w:widowControl w:val="0"/>
        <w:autoSpaceDE w:val="0"/>
        <w:autoSpaceDN w:val="0"/>
        <w:adjustRightInd w:val="0"/>
        <w:spacing w:after="0" w:line="240" w:lineRule="auto"/>
        <w:rPr>
          <w:rFonts w:ascii="Charter" w:hAnsi="Charter" w:cs="Charter"/>
          <w:b/>
          <w:bCs/>
          <w:sz w:val="24"/>
          <w:szCs w:val="24"/>
        </w:rPr>
      </w:pPr>
      <w:r w:rsidRPr="001C48C3">
        <w:rPr>
          <w:rFonts w:ascii="Charter" w:hAnsi="Charter" w:cs="Charter"/>
          <w:b/>
          <w:bCs/>
          <w:sz w:val="24"/>
          <w:szCs w:val="24"/>
        </w:rPr>
        <w:t>3 grupper af selvstændige</w:t>
      </w:r>
    </w:p>
    <w:p w:rsidR="001C48C3"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I nedenstående beskrivelse antages jobbet som selvstændig at dække hele året. Såfremt </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jobbet kun dækker noget af året, vil kravene til beløbene være reduceret i forhold til jobbets længde.</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For at blive kategoriseret som ”stærk selvstændig” skal et af nedenstående kriterier være opfyldt:</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pStyle w:val="Listeafsnit"/>
        <w:keepNext/>
        <w:keepLines/>
        <w:widowControl w:val="0"/>
        <w:numPr>
          <w:ilvl w:val="0"/>
          <w:numId w:val="2"/>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der er lønmodtagere ansat i virksomheden</w:t>
      </w:r>
    </w:p>
    <w:p w:rsidR="002E4550" w:rsidRPr="00EC080C" w:rsidRDefault="002E4550" w:rsidP="002E4550">
      <w:pPr>
        <w:pStyle w:val="Listeafsnit"/>
        <w:keepNext/>
        <w:keepLines/>
        <w:widowControl w:val="0"/>
        <w:numPr>
          <w:ilvl w:val="0"/>
          <w:numId w:val="2"/>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den moms- eller lønsumsafgiftspligtige omsætning er på minimum 200.000 pr. ejer i året</w:t>
      </w:r>
    </w:p>
    <w:p w:rsidR="002E4550" w:rsidRPr="00EC080C" w:rsidRDefault="002E4550" w:rsidP="002E4550">
      <w:pPr>
        <w:pStyle w:val="Listeafsnit"/>
        <w:keepNext/>
        <w:keepLines/>
        <w:widowControl w:val="0"/>
        <w:numPr>
          <w:ilvl w:val="0"/>
          <w:numId w:val="2"/>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virksomheden er over aktivitetsgrænsen (bagatelgrænsen)</w:t>
      </w:r>
    </w:p>
    <w:p w:rsidR="002E4550" w:rsidRPr="00EC080C" w:rsidRDefault="002E4550" w:rsidP="002E4550">
      <w:pPr>
        <w:pStyle w:val="Listeafsnit"/>
        <w:keepNext/>
        <w:keepLines/>
        <w:widowControl w:val="0"/>
        <w:numPr>
          <w:ilvl w:val="0"/>
          <w:numId w:val="2"/>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virksomheden er registreret i erhvervsregistret, og personen har minimum overført et over- eller underskud på 150.000 i året</w:t>
      </w:r>
    </w:p>
    <w:p w:rsidR="002E4550" w:rsidRPr="00EC080C" w:rsidRDefault="002E4550" w:rsidP="002E4550">
      <w:pPr>
        <w:pStyle w:val="Listeafsnit"/>
        <w:keepNext/>
        <w:keepLines/>
        <w:widowControl w:val="0"/>
        <w:numPr>
          <w:ilvl w:val="0"/>
          <w:numId w:val="2"/>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virksomheden er registreret i erhvervsregistret, men er endnu ikke slutlignet</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sidDel="00C92226">
        <w:rPr>
          <w:rFonts w:ascii="Charter" w:hAnsi="Charter" w:cs="Charter"/>
          <w:bCs/>
          <w:sz w:val="24"/>
          <w:szCs w:val="24"/>
        </w:rPr>
        <w:t xml:space="preserve"> </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For at blive ”svag selvstændig” skal mindst et af nedenstående kriterier være opfyldt:</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pStyle w:val="Listeafsnit"/>
        <w:keepNext/>
        <w:keepLines/>
        <w:widowControl w:val="0"/>
        <w:numPr>
          <w:ilvl w:val="0"/>
          <w:numId w:val="3"/>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den moms- eller lønsumsafgiftspligtige omsætning/køb er større end 0</w:t>
      </w:r>
    </w:p>
    <w:p w:rsidR="002E4550" w:rsidRPr="00EC080C" w:rsidRDefault="002E4550" w:rsidP="002E4550">
      <w:pPr>
        <w:pStyle w:val="Listeafsnit"/>
        <w:keepNext/>
        <w:keepLines/>
        <w:widowControl w:val="0"/>
        <w:numPr>
          <w:ilvl w:val="0"/>
          <w:numId w:val="3"/>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virksomheden er i erhvervsregistret, og personen har overført over- eller underskud i året</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For at blive ”supersvag selvstændig” skal mindst et af nedenstående kriterier være opfyldt:</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pStyle w:val="Listeafsnit"/>
        <w:keepNext/>
        <w:keepLines/>
        <w:widowControl w:val="0"/>
        <w:numPr>
          <w:ilvl w:val="0"/>
          <w:numId w:val="4"/>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personen har overført et over- eller underskud på minimum kr. 80.000 i året</w:t>
      </w:r>
    </w:p>
    <w:p w:rsidR="002E4550" w:rsidRPr="00EC080C" w:rsidRDefault="002E4550" w:rsidP="002E4550">
      <w:pPr>
        <w:pStyle w:val="Listeafsnit"/>
        <w:keepNext/>
        <w:keepLines/>
        <w:widowControl w:val="0"/>
        <w:numPr>
          <w:ilvl w:val="0"/>
          <w:numId w:val="4"/>
        </w:numPr>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personen er forsikret i en a-kasse for selvstændige (ASE eller DANA) </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lastRenderedPageBreak/>
        <w:t>Ved selektionen af selvstændige i AMR/RAS sættes der en række kombinationer af krav til forskellige kriterier ud fra sandsynligheden for, at personen også er selvstændig i arbejdskraftundersøgelsen (metode: logistisk regression). For langt de fleste grupper af selvstændige anvendes et cut-off på 30 pct. Det betyder i praksis, at der skal være mindst 30 pct. sandsynlighed for, at personen også er selvstændig i arbejdskraftundersøgelsen.</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I alt selekteres 96 pct. af de job, hvor der er tale om en stærk selvstændig, 61 pct. af de job, hvor det er en svag selvstændig og 6 pct. af de job, hvor det er en supersvag selvstændig.</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Man kan maksimalt have to job som selvstændig på samme tidspunkt. Denne begrænsning foretages, fordi der er en vis usikkerhed i relation til, om jobbet som selvstændig reelt er aktivt i hele den periode, det dækker. Uden begrænsningen ville antallet af job som selvstændig derfor blive for højt. En person kan ikke have flere job som selvstændig i samme branche (6 ciffer niveau). I sådanne tilfælde er det vurderingen, at der er reelt kun er tale om et job. Når en person har flere job som selvstændig i samme branche, slettes jobbet med mindst aktivitet. Aktiviteten måles ud fra den momspligtige eller lønsumsafgiftspligtige omsætning.</w:t>
      </w: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p>
    <w:p w:rsidR="002E4550" w:rsidRPr="00EC080C" w:rsidRDefault="002E4550" w:rsidP="002E4550">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Man kan kun have bijob som selvstændig, hvis man enten er stærk selvstændig eller svag/super-svag selvstændig, hvor der for svage/super-svage selvstændige samtidig er opfyldt nogle supplerende krav. </w:t>
      </w:r>
      <w:r w:rsidR="00CC12EC">
        <w:rPr>
          <w:rFonts w:ascii="Charter" w:hAnsi="Charter" w:cs="Charter"/>
          <w:bCs/>
          <w:sz w:val="24"/>
          <w:szCs w:val="24"/>
        </w:rPr>
        <w:t>Kravene er, at man</w:t>
      </w:r>
      <w:r w:rsidRPr="00EC080C">
        <w:rPr>
          <w:rFonts w:ascii="Charter" w:hAnsi="Charter" w:cs="Charter"/>
          <w:bCs/>
          <w:sz w:val="24"/>
          <w:szCs w:val="24"/>
        </w:rPr>
        <w:t xml:space="preserve"> ska</w:t>
      </w:r>
      <w:r w:rsidR="00CC12EC">
        <w:rPr>
          <w:rFonts w:ascii="Charter" w:hAnsi="Charter" w:cs="Charter"/>
          <w:bCs/>
          <w:sz w:val="24"/>
          <w:szCs w:val="24"/>
        </w:rPr>
        <w:t>l</w:t>
      </w:r>
      <w:r w:rsidRPr="00EC080C">
        <w:rPr>
          <w:rFonts w:ascii="Charter" w:hAnsi="Charter" w:cs="Charter"/>
          <w:bCs/>
          <w:sz w:val="24"/>
          <w:szCs w:val="24"/>
        </w:rPr>
        <w:t xml:space="preserve"> have, hvad der svarer til moms- eller lønsumsafgiftspligtig omsætning, eller overskud/underskud som selvstændig på mindst kr. 50.000 på årsbasis. Kravet til beløbet er lavere, såfremt jobbet kun dækker noget af året. Kravet er sat, fordi alle indikationer viser, at svage og supersvage selvstændige langt fra er aktive i jobbet som selvstændig i hele året. Kildedata indeholder desværre ikke brugbare informationer, der kan anvendes til at periodisere, hvornår aktiviteten foregår. Kravet er derfor nødvendigt for at hindre, at antallet af selvstændige med bijob kommer til at ligge på et urealistisk </w:t>
      </w:r>
      <w:r w:rsidR="00CC12EC">
        <w:rPr>
          <w:rFonts w:ascii="Charter" w:hAnsi="Charter" w:cs="Charter"/>
          <w:bCs/>
          <w:sz w:val="24"/>
          <w:szCs w:val="24"/>
        </w:rPr>
        <w:t xml:space="preserve">højt </w:t>
      </w:r>
      <w:r w:rsidRPr="00EC080C">
        <w:rPr>
          <w:rFonts w:ascii="Charter" w:hAnsi="Charter" w:cs="Charter"/>
          <w:bCs/>
          <w:sz w:val="24"/>
          <w:szCs w:val="24"/>
        </w:rPr>
        <w:t>niveau.</w:t>
      </w:r>
    </w:p>
    <w:p w:rsidR="001F6F60" w:rsidRPr="00EC080C" w:rsidRDefault="001F6F60" w:rsidP="002E4550">
      <w:pPr>
        <w:keepNext/>
        <w:keepLines/>
        <w:widowControl w:val="0"/>
        <w:autoSpaceDE w:val="0"/>
        <w:autoSpaceDN w:val="0"/>
        <w:adjustRightInd w:val="0"/>
        <w:spacing w:after="0" w:line="240" w:lineRule="auto"/>
        <w:rPr>
          <w:rFonts w:ascii="Charter" w:hAnsi="Charter" w:cs="Charter"/>
          <w:bCs/>
          <w:sz w:val="24"/>
          <w:szCs w:val="24"/>
        </w:rPr>
      </w:pPr>
    </w:p>
    <w:p w:rsidR="001F6F60" w:rsidRPr="002E4550" w:rsidRDefault="001F6F60" w:rsidP="001F6F60">
      <w:pPr>
        <w:keepNext/>
        <w:keepLines/>
        <w:widowControl w:val="0"/>
        <w:autoSpaceDE w:val="0"/>
        <w:autoSpaceDN w:val="0"/>
        <w:adjustRightInd w:val="0"/>
        <w:spacing w:after="0" w:line="240" w:lineRule="auto"/>
        <w:rPr>
          <w:rFonts w:ascii="Charter" w:hAnsi="Charter" w:cs="Charter"/>
          <w:b/>
          <w:bCs/>
          <w:sz w:val="32"/>
          <w:szCs w:val="24"/>
        </w:rPr>
      </w:pPr>
      <w:r>
        <w:rPr>
          <w:rFonts w:ascii="Charter" w:hAnsi="Charter" w:cs="Charter"/>
          <w:b/>
          <w:bCs/>
          <w:sz w:val="32"/>
          <w:szCs w:val="24"/>
        </w:rPr>
        <w:t>S</w:t>
      </w:r>
      <w:r w:rsidRPr="002E4550">
        <w:rPr>
          <w:rFonts w:ascii="Charter" w:hAnsi="Charter" w:cs="Charter"/>
          <w:b/>
          <w:bCs/>
          <w:sz w:val="32"/>
          <w:szCs w:val="24"/>
        </w:rPr>
        <w:t xml:space="preserve">elektion af </w:t>
      </w:r>
      <w:r w:rsidR="00EC080C">
        <w:rPr>
          <w:rFonts w:ascii="Charter" w:hAnsi="Charter" w:cs="Charter"/>
          <w:b/>
          <w:bCs/>
          <w:sz w:val="32"/>
          <w:szCs w:val="24"/>
        </w:rPr>
        <w:t>medarbejdende ægtefæller</w:t>
      </w:r>
    </w:p>
    <w:p w:rsidR="001C48C3" w:rsidRDefault="001C48C3" w:rsidP="001C48C3">
      <w:pPr>
        <w:keepNext/>
        <w:keepLines/>
        <w:widowControl w:val="0"/>
        <w:autoSpaceDE w:val="0"/>
        <w:autoSpaceDN w:val="0"/>
        <w:adjustRightInd w:val="0"/>
        <w:spacing w:after="0" w:line="240" w:lineRule="auto"/>
        <w:rPr>
          <w:rFonts w:ascii="Charter" w:hAnsi="Charter" w:cs="Charter"/>
          <w:b/>
          <w:bCs/>
          <w:sz w:val="24"/>
          <w:szCs w:val="24"/>
        </w:rPr>
      </w:pPr>
    </w:p>
    <w:p w:rsidR="001C48C3" w:rsidRPr="001C48C3" w:rsidRDefault="001C48C3" w:rsidP="001C48C3">
      <w:pPr>
        <w:keepNext/>
        <w:keepLines/>
        <w:widowControl w:val="0"/>
        <w:autoSpaceDE w:val="0"/>
        <w:autoSpaceDN w:val="0"/>
        <w:adjustRightInd w:val="0"/>
        <w:spacing w:after="0" w:line="240" w:lineRule="auto"/>
        <w:rPr>
          <w:rFonts w:ascii="Charter" w:hAnsi="Charter" w:cs="Charter"/>
          <w:bCs/>
          <w:sz w:val="24"/>
          <w:szCs w:val="24"/>
        </w:rPr>
      </w:pPr>
      <w:r w:rsidRPr="001C48C3">
        <w:rPr>
          <w:rFonts w:ascii="Charter" w:hAnsi="Charter" w:cs="Charter"/>
          <w:bCs/>
          <w:sz w:val="24"/>
          <w:szCs w:val="24"/>
        </w:rPr>
        <w:t>For at blive medarbejdende ægtefælle skal nedenstående to betingelser være opfyldt:</w:t>
      </w:r>
    </w:p>
    <w:p w:rsidR="001C48C3" w:rsidRPr="001C48C3" w:rsidRDefault="001C48C3" w:rsidP="001C48C3">
      <w:pPr>
        <w:keepNext/>
        <w:keepLines/>
        <w:widowControl w:val="0"/>
        <w:autoSpaceDE w:val="0"/>
        <w:autoSpaceDN w:val="0"/>
        <w:adjustRightInd w:val="0"/>
        <w:spacing w:after="0" w:line="240" w:lineRule="auto"/>
        <w:rPr>
          <w:rFonts w:ascii="Charter" w:hAnsi="Charter" w:cs="Charter"/>
          <w:bCs/>
          <w:sz w:val="24"/>
          <w:szCs w:val="24"/>
        </w:rPr>
      </w:pPr>
    </w:p>
    <w:p w:rsidR="001C48C3" w:rsidRPr="001C48C3" w:rsidRDefault="001C48C3" w:rsidP="001C48C3">
      <w:pPr>
        <w:pStyle w:val="Listeafsnit"/>
        <w:keepNext/>
        <w:keepLines/>
        <w:widowControl w:val="0"/>
        <w:numPr>
          <w:ilvl w:val="0"/>
          <w:numId w:val="5"/>
        </w:numPr>
        <w:autoSpaceDE w:val="0"/>
        <w:autoSpaceDN w:val="0"/>
        <w:adjustRightInd w:val="0"/>
        <w:spacing w:after="0" w:line="240" w:lineRule="auto"/>
        <w:rPr>
          <w:rFonts w:ascii="Charter" w:hAnsi="Charter" w:cs="Charter"/>
          <w:bCs/>
          <w:sz w:val="24"/>
          <w:szCs w:val="24"/>
        </w:rPr>
      </w:pPr>
      <w:r w:rsidRPr="001C48C3">
        <w:rPr>
          <w:rFonts w:ascii="Charter" w:hAnsi="Charter" w:cs="Charter"/>
          <w:bCs/>
          <w:sz w:val="24"/>
          <w:szCs w:val="24"/>
        </w:rPr>
        <w:t>man har fået overført overskud i årets løb som medarbejdende ægtefælle</w:t>
      </w:r>
    </w:p>
    <w:p w:rsidR="001C48C3" w:rsidRPr="001C48C3" w:rsidRDefault="001C48C3" w:rsidP="001C48C3">
      <w:pPr>
        <w:pStyle w:val="Listeafsnit"/>
        <w:keepNext/>
        <w:keepLines/>
        <w:widowControl w:val="0"/>
        <w:numPr>
          <w:ilvl w:val="0"/>
          <w:numId w:val="5"/>
        </w:numPr>
        <w:autoSpaceDE w:val="0"/>
        <w:autoSpaceDN w:val="0"/>
        <w:adjustRightInd w:val="0"/>
        <w:spacing w:after="0" w:line="240" w:lineRule="auto"/>
        <w:rPr>
          <w:rFonts w:ascii="Charter" w:hAnsi="Charter" w:cs="Charter"/>
          <w:bCs/>
          <w:sz w:val="24"/>
          <w:szCs w:val="24"/>
        </w:rPr>
      </w:pPr>
      <w:r w:rsidRPr="001C48C3">
        <w:rPr>
          <w:rFonts w:ascii="Charter" w:hAnsi="Charter" w:cs="Charter"/>
          <w:bCs/>
          <w:sz w:val="24"/>
          <w:szCs w:val="24"/>
        </w:rPr>
        <w:t>man er gift med en person, der indgår i kildedata til statistikken som selvstændig. Det er dog ikke et krav, at ægtefællen til den medarbejdende ægtefælle (dvs. den selvstændige) bliver selekteret som selvstændig i AMR/RAS</w:t>
      </w:r>
    </w:p>
    <w:p w:rsidR="001C48C3" w:rsidRDefault="001C48C3" w:rsidP="00EC080C">
      <w:pPr>
        <w:keepNext/>
        <w:keepLines/>
        <w:widowControl w:val="0"/>
        <w:autoSpaceDE w:val="0"/>
        <w:autoSpaceDN w:val="0"/>
        <w:adjustRightInd w:val="0"/>
        <w:spacing w:after="0" w:line="240" w:lineRule="auto"/>
        <w:rPr>
          <w:rFonts w:ascii="Charter" w:hAnsi="Charter" w:cs="Charter"/>
          <w:bCs/>
          <w:sz w:val="24"/>
          <w:szCs w:val="24"/>
        </w:rPr>
      </w:pPr>
    </w:p>
    <w:p w:rsidR="00EC080C" w:rsidRPr="00EC080C" w:rsidRDefault="00EC080C" w:rsidP="00EC080C">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Man kan kun have bijob som medarbejdende ægtefælle, hvis man som minimum har fået overført kr. 20.000 i året som indkomst som medarbejdende ægtefælle. Kravet til denne indkomst er lavere end for selvstændige, idet medarbejdede ægtefæller generelt tjener mindre end selvstændige.</w:t>
      </w:r>
    </w:p>
    <w:p w:rsidR="00EC080C" w:rsidRPr="00EC080C" w:rsidRDefault="00EC080C" w:rsidP="00EC080C">
      <w:pPr>
        <w:keepNext/>
        <w:keepLines/>
        <w:widowControl w:val="0"/>
        <w:autoSpaceDE w:val="0"/>
        <w:autoSpaceDN w:val="0"/>
        <w:adjustRightInd w:val="0"/>
        <w:spacing w:after="0" w:line="240" w:lineRule="auto"/>
        <w:rPr>
          <w:rFonts w:ascii="Charter" w:hAnsi="Charter" w:cs="Charter"/>
          <w:bCs/>
          <w:sz w:val="24"/>
          <w:szCs w:val="24"/>
        </w:rPr>
      </w:pPr>
    </w:p>
    <w:p w:rsidR="00EC080C" w:rsidRDefault="00EC080C" w:rsidP="00EC080C">
      <w:pPr>
        <w:keepNext/>
        <w:keepLines/>
        <w:widowControl w:val="0"/>
        <w:autoSpaceDE w:val="0"/>
        <w:autoSpaceDN w:val="0"/>
        <w:adjustRightInd w:val="0"/>
        <w:spacing w:after="0" w:line="240" w:lineRule="auto"/>
        <w:rPr>
          <w:rFonts w:ascii="Charter" w:hAnsi="Charter" w:cs="Charter"/>
          <w:b/>
          <w:bCs/>
          <w:sz w:val="32"/>
          <w:szCs w:val="24"/>
        </w:rPr>
      </w:pPr>
      <w:r>
        <w:rPr>
          <w:rFonts w:ascii="Charter" w:hAnsi="Charter" w:cs="Charter"/>
          <w:b/>
          <w:bCs/>
          <w:sz w:val="32"/>
          <w:szCs w:val="24"/>
        </w:rPr>
        <w:t>S</w:t>
      </w:r>
      <w:r w:rsidRPr="002E4550">
        <w:rPr>
          <w:rFonts w:ascii="Charter" w:hAnsi="Charter" w:cs="Charter"/>
          <w:b/>
          <w:bCs/>
          <w:sz w:val="32"/>
          <w:szCs w:val="24"/>
        </w:rPr>
        <w:t xml:space="preserve">elektion af </w:t>
      </w:r>
      <w:r>
        <w:rPr>
          <w:rFonts w:ascii="Charter" w:hAnsi="Charter" w:cs="Charter"/>
          <w:b/>
          <w:bCs/>
          <w:sz w:val="32"/>
          <w:szCs w:val="24"/>
        </w:rPr>
        <w:t>lønmodtagere</w:t>
      </w:r>
    </w:p>
    <w:p w:rsidR="00EC080C" w:rsidRPr="00EC080C" w:rsidRDefault="00EC080C" w:rsidP="00EC080C">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lastRenderedPageBreak/>
        <w:t xml:space="preserve">På baggrund af </w:t>
      </w:r>
      <w:r w:rsidRPr="00EC080C">
        <w:rPr>
          <w:rFonts w:ascii="Charter" w:hAnsi="Charter" w:cs="Charter"/>
          <w:bCs/>
          <w:sz w:val="24"/>
          <w:szCs w:val="24"/>
        </w:rPr>
        <w:t>eIndkomstregistret</w:t>
      </w:r>
      <w:r w:rsidRPr="00EC080C">
        <w:rPr>
          <w:rFonts w:ascii="Charter" w:hAnsi="Charter" w:cs="Charter"/>
          <w:bCs/>
          <w:sz w:val="24"/>
          <w:szCs w:val="24"/>
        </w:rPr>
        <w:t xml:space="preserve"> er der dannet et særligt register til AMR/RAS, hvor der er foretaget forskellige kvalitetsforbedringer.</w:t>
      </w:r>
      <w:r w:rsidR="00CC12EC">
        <w:rPr>
          <w:rFonts w:ascii="Charter" w:hAnsi="Charter" w:cs="Charter"/>
          <w:bCs/>
          <w:sz w:val="24"/>
          <w:szCs w:val="24"/>
        </w:rPr>
        <w:t xml:space="preserve"> </w:t>
      </w:r>
      <w:r w:rsidRPr="00EC080C">
        <w:rPr>
          <w:rFonts w:ascii="Charter" w:hAnsi="Charter" w:cs="Charter"/>
          <w:bCs/>
          <w:sz w:val="24"/>
          <w:szCs w:val="24"/>
        </w:rPr>
        <w:t>I RAS</w:t>
      </w:r>
      <w:r w:rsidRPr="00EC080C">
        <w:rPr>
          <w:rFonts w:ascii="Charter" w:hAnsi="Charter" w:cs="Charter"/>
          <w:bCs/>
          <w:sz w:val="24"/>
          <w:szCs w:val="24"/>
        </w:rPr>
        <w:t>/RAS</w:t>
      </w:r>
      <w:r w:rsidRPr="00EC080C">
        <w:rPr>
          <w:rFonts w:ascii="Charter" w:hAnsi="Charter" w:cs="Charter"/>
          <w:bCs/>
          <w:sz w:val="24"/>
          <w:szCs w:val="24"/>
        </w:rPr>
        <w:t xml:space="preserve"> kan en person maksimalt have fem lønmodtagerjob samtidig. Hvis en person har flere end fem job, slettes jobbene med færrest timer, indtil der kun er fem jobs tilbage. Ud over lønmodtagerjobbene fra eIndkomstregistret bliver der også imputeret lønmodtagerjob i AMR/RAS. Der bliver imputeret lønmodtagerjob, når en lønmodtager er fraværende fra et job i maksimalt 45 dage. Endvidere er det et krav, at lønmodtageren har job hos den samme arbejdsgiver før og efter fraværsperioden, og at personen ikke modtager offentlig forsørgelse i fraværsperioden. De imputerede lønmodtagerjob kan identificeres via variablen FRAVAER_BESK_KODE=4 (midlertidigt fraværende fra beskæftigelse). Herudover imputeres der lønmodtagerjob, når personen er fraværende fra beskæftigelse som følge af barsel eller sygdom, og der ikke samtidig er et lønmodtagerjob i hele perioden. Sådanne job kan identificeres via AMR_KILDE_KODE=230002 (kode for datakilden til input data).</w:t>
      </w:r>
    </w:p>
    <w:p w:rsidR="00EC080C" w:rsidRPr="002E4550" w:rsidRDefault="00EC080C" w:rsidP="00EC080C">
      <w:pPr>
        <w:keepNext/>
        <w:keepLines/>
        <w:widowControl w:val="0"/>
        <w:autoSpaceDE w:val="0"/>
        <w:autoSpaceDN w:val="0"/>
        <w:adjustRightInd w:val="0"/>
        <w:spacing w:after="0" w:line="240" w:lineRule="auto"/>
        <w:rPr>
          <w:rFonts w:ascii="Charter" w:hAnsi="Charter" w:cs="Charter"/>
          <w:b/>
          <w:bCs/>
          <w:sz w:val="32"/>
          <w:szCs w:val="24"/>
        </w:rPr>
      </w:pPr>
    </w:p>
    <w:p w:rsidR="00EC080C" w:rsidRDefault="00EC080C" w:rsidP="00EC080C">
      <w:pPr>
        <w:keepNext/>
        <w:keepLines/>
        <w:widowControl w:val="0"/>
        <w:autoSpaceDE w:val="0"/>
        <w:autoSpaceDN w:val="0"/>
        <w:adjustRightInd w:val="0"/>
        <w:spacing w:after="0" w:line="240" w:lineRule="auto"/>
        <w:rPr>
          <w:rFonts w:ascii="Charter" w:hAnsi="Charter" w:cs="Charter"/>
          <w:b/>
          <w:bCs/>
          <w:sz w:val="32"/>
          <w:szCs w:val="24"/>
        </w:rPr>
      </w:pPr>
      <w:r>
        <w:rPr>
          <w:rFonts w:ascii="Charter" w:hAnsi="Charter" w:cs="Charter"/>
          <w:b/>
          <w:bCs/>
          <w:sz w:val="32"/>
          <w:szCs w:val="24"/>
        </w:rPr>
        <w:t>S</w:t>
      </w:r>
      <w:r w:rsidRPr="002E4550">
        <w:rPr>
          <w:rFonts w:ascii="Charter" w:hAnsi="Charter" w:cs="Charter"/>
          <w:b/>
          <w:bCs/>
          <w:sz w:val="32"/>
          <w:szCs w:val="24"/>
        </w:rPr>
        <w:t xml:space="preserve">elektion af </w:t>
      </w:r>
      <w:r>
        <w:rPr>
          <w:rFonts w:ascii="Charter" w:hAnsi="Charter" w:cs="Charter"/>
          <w:b/>
          <w:bCs/>
          <w:sz w:val="32"/>
          <w:szCs w:val="24"/>
        </w:rPr>
        <w:t>grupperne uden for arbejdsstyrken</w:t>
      </w:r>
    </w:p>
    <w:p w:rsidR="00EC080C" w:rsidRDefault="00EC080C" w:rsidP="00EC080C">
      <w:pPr>
        <w:keepNext/>
        <w:keepLines/>
        <w:widowControl w:val="0"/>
        <w:autoSpaceDE w:val="0"/>
        <w:autoSpaceDN w:val="0"/>
        <w:adjustRightInd w:val="0"/>
        <w:spacing w:after="0" w:line="240" w:lineRule="auto"/>
        <w:rPr>
          <w:rFonts w:ascii="Charter" w:hAnsi="Charter" w:cs="Charter"/>
          <w:b/>
          <w:bCs/>
          <w:sz w:val="24"/>
          <w:szCs w:val="24"/>
        </w:rPr>
      </w:pPr>
    </w:p>
    <w:p w:rsidR="00EC080C" w:rsidRPr="00EC080C" w:rsidRDefault="00EC080C" w:rsidP="00EC080C">
      <w:pPr>
        <w:keepNext/>
        <w:keepLines/>
        <w:widowControl w:val="0"/>
        <w:autoSpaceDE w:val="0"/>
        <w:autoSpaceDN w:val="0"/>
        <w:adjustRightInd w:val="0"/>
        <w:spacing w:after="0" w:line="240" w:lineRule="auto"/>
        <w:rPr>
          <w:rFonts w:ascii="Charter" w:hAnsi="Charter" w:cs="Charter"/>
          <w:b/>
          <w:bCs/>
          <w:sz w:val="24"/>
          <w:szCs w:val="24"/>
        </w:rPr>
      </w:pPr>
      <w:r w:rsidRPr="00EC080C">
        <w:rPr>
          <w:rFonts w:ascii="Charter" w:hAnsi="Charter" w:cs="Charter"/>
          <w:b/>
          <w:bCs/>
          <w:sz w:val="24"/>
          <w:szCs w:val="24"/>
        </w:rPr>
        <w:t>Modtagere af tjenestemandspension og anden pension</w:t>
      </w:r>
    </w:p>
    <w:p w:rsidR="00EC080C" w:rsidRPr="00EC080C" w:rsidRDefault="00EC080C" w:rsidP="00EC080C">
      <w:pPr>
        <w:keepNext/>
        <w:keepLines/>
        <w:widowControl w:val="0"/>
        <w:autoSpaceDE w:val="0"/>
        <w:autoSpaceDN w:val="0"/>
        <w:adjustRightInd w:val="0"/>
        <w:spacing w:after="0" w:line="240" w:lineRule="auto"/>
        <w:rPr>
          <w:rFonts w:ascii="Charter" w:hAnsi="Charter" w:cs="Charter"/>
          <w:bCs/>
          <w:sz w:val="24"/>
          <w:szCs w:val="24"/>
        </w:rPr>
      </w:pPr>
      <w:r w:rsidRPr="00EC080C">
        <w:rPr>
          <w:rFonts w:ascii="Charter" w:hAnsi="Charter" w:cs="Charter"/>
          <w:bCs/>
          <w:sz w:val="24"/>
          <w:szCs w:val="24"/>
        </w:rPr>
        <w:t xml:space="preserve">Når en person har modtaget et positivt beløb i løbet af måneden, regnes vedkommende som modtager af folkepension eller anden pension. Der er dog supplerende krav om, at modtagere af tjenestemandspensioner og anden pension skal være mindst 60 år, mens modtagere af folkepension skal være mindst 65 år. </w:t>
      </w:r>
    </w:p>
    <w:p w:rsidR="00EC080C" w:rsidRDefault="00EC080C" w:rsidP="00EC080C">
      <w:pPr>
        <w:keepNext/>
        <w:keepLines/>
        <w:widowControl w:val="0"/>
        <w:autoSpaceDE w:val="0"/>
        <w:autoSpaceDN w:val="0"/>
        <w:adjustRightInd w:val="0"/>
        <w:spacing w:after="0" w:line="240" w:lineRule="auto"/>
        <w:rPr>
          <w:rFonts w:ascii="Charter" w:hAnsi="Charter" w:cs="Charter"/>
          <w:b/>
          <w:bCs/>
          <w:sz w:val="32"/>
          <w:szCs w:val="24"/>
        </w:rPr>
      </w:pPr>
    </w:p>
    <w:p w:rsidR="00212654" w:rsidRPr="00EC080C" w:rsidRDefault="00212654" w:rsidP="00212654">
      <w:pPr>
        <w:keepNext/>
        <w:keepLines/>
        <w:widowControl w:val="0"/>
        <w:autoSpaceDE w:val="0"/>
        <w:autoSpaceDN w:val="0"/>
        <w:adjustRightInd w:val="0"/>
        <w:spacing w:after="0" w:line="240" w:lineRule="auto"/>
        <w:rPr>
          <w:rFonts w:ascii="Charter" w:hAnsi="Charter" w:cs="Charter"/>
          <w:b/>
          <w:bCs/>
          <w:sz w:val="24"/>
          <w:szCs w:val="24"/>
        </w:rPr>
      </w:pPr>
      <w:r>
        <w:rPr>
          <w:rFonts w:ascii="Charter" w:hAnsi="Charter" w:cs="Charter"/>
          <w:b/>
          <w:bCs/>
          <w:sz w:val="24"/>
          <w:szCs w:val="24"/>
        </w:rPr>
        <w:t>Midlertidigt fraværende fra beskæftigelse</w:t>
      </w:r>
    </w:p>
    <w:p w:rsidR="00212654" w:rsidRPr="00212654" w:rsidRDefault="0013626C" w:rsidP="0013626C">
      <w:pPr>
        <w:keepNext/>
        <w:keepLines/>
        <w:widowControl w:val="0"/>
        <w:autoSpaceDE w:val="0"/>
        <w:autoSpaceDN w:val="0"/>
        <w:adjustRightInd w:val="0"/>
        <w:spacing w:after="0" w:line="240" w:lineRule="auto"/>
        <w:rPr>
          <w:rFonts w:ascii="Charter" w:hAnsi="Charter" w:cs="Charter"/>
          <w:bCs/>
          <w:sz w:val="24"/>
          <w:szCs w:val="24"/>
        </w:rPr>
      </w:pPr>
      <w:r w:rsidRPr="00212654">
        <w:rPr>
          <w:rFonts w:ascii="Charter" w:hAnsi="Charter" w:cs="Charter"/>
          <w:bCs/>
          <w:sz w:val="24"/>
          <w:szCs w:val="24"/>
        </w:rPr>
        <w:t xml:space="preserve">For SOC_STATUS_KODE=315 (børnepasningsorlov fra ledighed) kræves det, at personen ikke har et job samtidig. Såfremt personen har et job samtidig, regnes vedkommende for beskæftiget. I sådanne tilfælde er variablen FRAVAER_BESK_KODE (midlertidigt fraværende fra beskæftigelse) sat til 1 (på jobbet), og tilstanden med børnepasningsorlov er slettet. For SOC_STATUS_KODE=316-317 gælder det ligeledes, at der ikke findes et job samtidig. </w:t>
      </w:r>
    </w:p>
    <w:p w:rsidR="00212654" w:rsidRDefault="00212654" w:rsidP="00212654">
      <w:pPr>
        <w:keepNext/>
        <w:keepLines/>
        <w:widowControl w:val="0"/>
        <w:autoSpaceDE w:val="0"/>
        <w:autoSpaceDN w:val="0"/>
        <w:adjustRightInd w:val="0"/>
        <w:spacing w:after="0" w:line="240" w:lineRule="auto"/>
        <w:rPr>
          <w:rFonts w:ascii="Charter" w:hAnsi="Charter" w:cs="Charter"/>
          <w:bCs/>
          <w:sz w:val="24"/>
          <w:szCs w:val="24"/>
        </w:rPr>
      </w:pPr>
    </w:p>
    <w:p w:rsidR="00212654" w:rsidRDefault="00212654" w:rsidP="00212654">
      <w:pPr>
        <w:keepNext/>
        <w:keepLines/>
        <w:widowControl w:val="0"/>
        <w:autoSpaceDE w:val="0"/>
        <w:autoSpaceDN w:val="0"/>
        <w:adjustRightInd w:val="0"/>
        <w:spacing w:after="0" w:line="240" w:lineRule="auto"/>
        <w:rPr>
          <w:rFonts w:ascii="Charter" w:hAnsi="Charter" w:cs="Charter"/>
          <w:bCs/>
          <w:sz w:val="24"/>
          <w:szCs w:val="24"/>
        </w:rPr>
      </w:pPr>
    </w:p>
    <w:p w:rsidR="00212654" w:rsidRDefault="00212654" w:rsidP="00212654">
      <w:pPr>
        <w:keepNext/>
        <w:keepLines/>
        <w:widowControl w:val="0"/>
        <w:autoSpaceDE w:val="0"/>
        <w:autoSpaceDN w:val="0"/>
        <w:adjustRightInd w:val="0"/>
        <w:spacing w:after="0" w:line="240" w:lineRule="auto"/>
        <w:rPr>
          <w:rFonts w:ascii="Charter" w:hAnsi="Charter" w:cs="Charter"/>
          <w:bCs/>
          <w:sz w:val="24"/>
          <w:szCs w:val="24"/>
        </w:rPr>
      </w:pPr>
    </w:p>
    <w:p w:rsidR="00212654" w:rsidRPr="00212654" w:rsidRDefault="00212654" w:rsidP="00212654">
      <w:pPr>
        <w:keepNext/>
        <w:keepLines/>
        <w:widowControl w:val="0"/>
        <w:autoSpaceDE w:val="0"/>
        <w:autoSpaceDN w:val="0"/>
        <w:adjustRightInd w:val="0"/>
        <w:spacing w:after="0" w:line="240" w:lineRule="auto"/>
        <w:rPr>
          <w:rFonts w:ascii="Charter" w:hAnsi="Charter" w:cs="Charter"/>
          <w:b/>
          <w:bCs/>
          <w:sz w:val="24"/>
          <w:szCs w:val="24"/>
        </w:rPr>
      </w:pPr>
    </w:p>
    <w:sectPr w:rsidR="00212654" w:rsidRPr="002126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harter">
    <w:altName w:val="Courier"/>
    <w:panose1 w:val="000005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26"/>
    <w:multiLevelType w:val="hybridMultilevel"/>
    <w:tmpl w:val="8AE4A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9936494"/>
    <w:multiLevelType w:val="hybridMultilevel"/>
    <w:tmpl w:val="A14C60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21114B52"/>
    <w:multiLevelType w:val="hybridMultilevel"/>
    <w:tmpl w:val="896441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25F554B7"/>
    <w:multiLevelType w:val="hybridMultilevel"/>
    <w:tmpl w:val="56C88C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5FBB54C9"/>
    <w:multiLevelType w:val="hybridMultilevel"/>
    <w:tmpl w:val="C7BCFE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550"/>
    <w:rsid w:val="00021BBB"/>
    <w:rsid w:val="0013626C"/>
    <w:rsid w:val="001C48C3"/>
    <w:rsid w:val="001F6F60"/>
    <w:rsid w:val="00212654"/>
    <w:rsid w:val="00281584"/>
    <w:rsid w:val="002E4550"/>
    <w:rsid w:val="0044719B"/>
    <w:rsid w:val="00A26924"/>
    <w:rsid w:val="00A53BB0"/>
    <w:rsid w:val="00B969A1"/>
    <w:rsid w:val="00C937AB"/>
    <w:rsid w:val="00CC12EC"/>
    <w:rsid w:val="00EC080C"/>
    <w:rsid w:val="00FA19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50"/>
    <w:rPr>
      <w:rFonts w:eastAsiaTheme="minorEastAsia"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E4550"/>
    <w:pPr>
      <w:ind w:left="720"/>
      <w:contextualSpacing/>
    </w:pPr>
  </w:style>
  <w:style w:type="table" w:styleId="Tabel-Gitter">
    <w:name w:val="Table Grid"/>
    <w:basedOn w:val="Tabel-Normal"/>
    <w:uiPriority w:val="59"/>
    <w:rsid w:val="002E4550"/>
    <w:pPr>
      <w:spacing w:after="0" w:line="240" w:lineRule="auto"/>
    </w:pPr>
    <w:rPr>
      <w:rFonts w:eastAsiaTheme="minorEastAsia" w:cs="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8158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584"/>
    <w:rPr>
      <w:rFonts w:ascii="Tahoma" w:eastAsiaTheme="minorEastAsia" w:hAnsi="Tahoma" w:cs="Tahoma"/>
      <w:sz w:val="16"/>
      <w:szCs w:val="16"/>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550"/>
    <w:rPr>
      <w:rFonts w:eastAsiaTheme="minorEastAsia" w:cs="Times New Roman"/>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E4550"/>
    <w:pPr>
      <w:ind w:left="720"/>
      <w:contextualSpacing/>
    </w:pPr>
  </w:style>
  <w:style w:type="table" w:styleId="Tabel-Gitter">
    <w:name w:val="Table Grid"/>
    <w:basedOn w:val="Tabel-Normal"/>
    <w:uiPriority w:val="59"/>
    <w:rsid w:val="002E4550"/>
    <w:pPr>
      <w:spacing w:after="0" w:line="240" w:lineRule="auto"/>
    </w:pPr>
    <w:rPr>
      <w:rFonts w:eastAsiaTheme="minorEastAsia" w:cs="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8158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584"/>
    <w:rPr>
      <w:rFonts w:ascii="Tahoma" w:eastAsiaTheme="minorEastAsia" w:hAnsi="Tahoma" w:cs="Tahoma"/>
      <w:sz w:val="16"/>
      <w:szCs w:val="16"/>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91F50-8F16-4482-B57A-43B1285A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4350</TotalTime>
  <Pages>4</Pages>
  <Words>1324</Words>
  <Characters>7565</Characters>
  <Application>Microsoft Office Word</Application>
  <DocSecurity>0</DocSecurity>
  <Lines>1891</Lines>
  <Paragraphs>987</Paragraphs>
  <ScaleCrop>false</ScaleCrop>
  <HeadingPairs>
    <vt:vector size="2" baseType="variant">
      <vt:variant>
        <vt:lpstr>Titel</vt:lpstr>
      </vt:variant>
      <vt:variant>
        <vt:i4>1</vt:i4>
      </vt:variant>
    </vt:vector>
  </HeadingPairs>
  <TitlesOfParts>
    <vt:vector size="1" baseType="lpstr">
      <vt:lpstr/>
    </vt:vector>
  </TitlesOfParts>
  <Company>Danmarks Statistik</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Pernille Stender</dc:creator>
  <cp:lastModifiedBy>Pernille Stender</cp:lastModifiedBy>
  <cp:revision>1</cp:revision>
  <cp:lastPrinted>2016-11-01T08:50:00Z</cp:lastPrinted>
  <dcterms:created xsi:type="dcterms:W3CDTF">2016-10-25T15:18:00Z</dcterms:created>
  <dcterms:modified xsi:type="dcterms:W3CDTF">2016-11-01T09:03:00Z</dcterms:modified>
</cp:coreProperties>
</file>